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  <w:r w:rsidRPr="00001439">
        <w:rPr>
          <w:rFonts w:eastAsia="Calibri"/>
          <w:b/>
          <w:szCs w:val="24"/>
          <w:lang w:eastAsia="en-US"/>
        </w:rPr>
        <w:t>Новочеркасский филиал ООО «Теплоэнергоремонт»</w:t>
      </w:r>
    </w:p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</w:p>
    <w:tbl>
      <w:tblPr>
        <w:tblW w:w="9498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851"/>
        <w:gridCol w:w="850"/>
        <w:gridCol w:w="709"/>
        <w:gridCol w:w="850"/>
        <w:gridCol w:w="709"/>
        <w:gridCol w:w="851"/>
      </w:tblGrid>
      <w:tr w:rsidR="00001439" w:rsidRPr="00001439" w:rsidTr="00001439">
        <w:trPr>
          <w:cantSplit/>
          <w:trHeight w:val="36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1439" w:rsidRPr="00001439" w:rsidTr="00001439">
        <w:trPr>
          <w:cantSplit/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рабочих мест, на которых проведена СОУТ </w:t>
            </w:r>
          </w:p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в 2021 году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Количество рабочих мест</w:t>
            </w:r>
          </w:p>
        </w:tc>
      </w:tr>
      <w:tr w:rsidR="00001439" w:rsidRPr="00001439" w:rsidTr="00001439">
        <w:trPr>
          <w:cantSplit/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класс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кл</w:t>
            </w:r>
            <w:bookmarkStart w:id="0" w:name="_GoBack"/>
            <w:bookmarkEnd w:id="0"/>
            <w:r w:rsidRPr="00001439">
              <w:rPr>
                <w:sz w:val="22"/>
                <w:szCs w:val="22"/>
                <w:lang w:eastAsia="en-US"/>
              </w:rPr>
              <w:t xml:space="preserve">асс </w:t>
            </w:r>
            <w:r w:rsidRPr="00001439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001439" w:rsidRPr="00001439" w:rsidTr="00001439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01439" w:rsidRPr="00001439" w:rsidTr="00001439">
        <w:trPr>
          <w:cantSplit/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Рабочие </w:t>
            </w:r>
            <w:r w:rsidRPr="000014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001439" w:rsidRPr="00001439" w:rsidRDefault="00001439" w:rsidP="00001439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75"/>
        <w:gridCol w:w="5245"/>
        <w:gridCol w:w="3578"/>
      </w:tblGrid>
      <w:tr w:rsidR="00001439" w:rsidRPr="00001439" w:rsidTr="000014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1439">
              <w:rPr>
                <w:b/>
                <w:sz w:val="20"/>
                <w:lang w:eastAsia="en-US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Цель мероприятия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Снижение концентрации вредных веществ в воздухе рабочей зоны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Обеспечить работающих сертифицированными средствами защиты органов слуха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Снижение уровня шума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Обеспечить работающих сертифицированными средствами защиты рук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Снижение уровня вибрации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Разработка мероприятий для обеспечения нормируемых параметров микроклимата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Снижение воздействия фактора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Организовать рациональные режимы труда и отдыха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rPr>
                <w:sz w:val="20"/>
                <w:lang w:eastAsia="en-US"/>
              </w:rPr>
            </w:pPr>
            <w:r w:rsidRPr="00001439">
              <w:rPr>
                <w:sz w:val="20"/>
                <w:lang w:eastAsia="en-US"/>
              </w:rPr>
              <w:t>Снижение тяжести трудового процесса</w:t>
            </w:r>
          </w:p>
        </w:tc>
      </w:tr>
    </w:tbl>
    <w:p w:rsidR="00A82C2A" w:rsidRPr="00001439" w:rsidRDefault="00A82C2A" w:rsidP="00001439">
      <w:pPr>
        <w:rPr>
          <w:szCs w:val="24"/>
        </w:rPr>
      </w:pPr>
    </w:p>
    <w:sectPr w:rsidR="00A82C2A" w:rsidRPr="0000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728"/>
    <w:multiLevelType w:val="hybridMultilevel"/>
    <w:tmpl w:val="3A00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A"/>
    <w:rsid w:val="00001439"/>
    <w:rsid w:val="00501D15"/>
    <w:rsid w:val="00A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C439"/>
  <w15:chartTrackingRefBased/>
  <w15:docId w15:val="{B8AE0B55-8072-4DDB-AC53-07E2F15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2A"/>
    <w:pPr>
      <w:ind w:left="720"/>
      <w:contextualSpacing/>
    </w:pPr>
  </w:style>
  <w:style w:type="table" w:styleId="a4">
    <w:name w:val="Table Grid"/>
    <w:basedOn w:val="a1"/>
    <w:uiPriority w:val="39"/>
    <w:rsid w:val="000014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Артур Петрович</dc:creator>
  <cp:keywords/>
  <dc:description/>
  <cp:lastModifiedBy>Янченков Николай Васильевич</cp:lastModifiedBy>
  <cp:revision>2</cp:revision>
  <dcterms:created xsi:type="dcterms:W3CDTF">2022-08-15T08:02:00Z</dcterms:created>
  <dcterms:modified xsi:type="dcterms:W3CDTF">2022-09-08T08:31:00Z</dcterms:modified>
</cp:coreProperties>
</file>